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华文仿宋" w:hAnsi="华文仿宋" w:eastAsia="华文仿宋"/>
          <w:b/>
          <w:sz w:val="36"/>
          <w:szCs w:val="36"/>
          <w:shd w:val="clear" w:color="auto" w:fill="FFFFFF"/>
        </w:rPr>
      </w:pPr>
      <w:r>
        <w:rPr>
          <w:rFonts w:hint="eastAsia" w:ascii="华文仿宋" w:hAnsi="华文仿宋" w:eastAsia="华文仿宋"/>
          <w:b/>
          <w:sz w:val="36"/>
          <w:szCs w:val="36"/>
          <w:shd w:val="clear" w:color="auto" w:fill="FFFFFF"/>
        </w:rPr>
        <w:t>202</w:t>
      </w:r>
      <w:r>
        <w:rPr>
          <w:rFonts w:hint="eastAsia" w:ascii="华文仿宋" w:hAnsi="华文仿宋" w:eastAsia="华文仿宋"/>
          <w:b/>
          <w:sz w:val="36"/>
          <w:szCs w:val="36"/>
          <w:shd w:val="clear" w:color="auto" w:fill="FFFFFF"/>
          <w:lang w:val="en-US" w:eastAsia="zh-CN"/>
        </w:rPr>
        <w:t>3</w:t>
      </w:r>
      <w:r>
        <w:rPr>
          <w:rFonts w:hint="eastAsia" w:ascii="华文仿宋" w:hAnsi="华文仿宋" w:eastAsia="华文仿宋"/>
          <w:b/>
          <w:sz w:val="36"/>
          <w:szCs w:val="36"/>
          <w:shd w:val="clear" w:color="auto" w:fill="FFFFFF"/>
        </w:rPr>
        <w:t>年</w:t>
      </w:r>
      <w:r>
        <w:rPr>
          <w:rFonts w:hint="eastAsia" w:ascii="华文仿宋" w:hAnsi="华文仿宋" w:eastAsia="华文仿宋"/>
          <w:b/>
          <w:sz w:val="36"/>
          <w:szCs w:val="36"/>
          <w:shd w:val="clear" w:color="auto" w:fill="FFFFFF"/>
          <w:lang w:val="en-US" w:eastAsia="zh-CN"/>
        </w:rPr>
        <w:t>8月总</w:t>
      </w:r>
      <w:r>
        <w:rPr>
          <w:rFonts w:hint="eastAsia" w:ascii="华文仿宋" w:hAnsi="华文仿宋" w:eastAsia="华文仿宋"/>
          <w:b/>
          <w:sz w:val="36"/>
          <w:szCs w:val="36"/>
          <w:shd w:val="clear" w:color="auto" w:fill="FFFFFF"/>
        </w:rPr>
        <w:t>第</w:t>
      </w:r>
      <w:r>
        <w:rPr>
          <w:rFonts w:hint="eastAsia" w:ascii="华文仿宋" w:hAnsi="华文仿宋" w:eastAsia="华文仿宋"/>
          <w:b/>
          <w:sz w:val="36"/>
          <w:szCs w:val="36"/>
          <w:shd w:val="clear" w:color="auto" w:fill="FFFFFF"/>
          <w:lang w:val="en-US" w:eastAsia="zh-CN"/>
        </w:rPr>
        <w:t>3</w:t>
      </w:r>
      <w:r>
        <w:rPr>
          <w:rFonts w:hint="eastAsia" w:ascii="华文仿宋" w:hAnsi="华文仿宋" w:eastAsia="华文仿宋"/>
          <w:b/>
          <w:sz w:val="36"/>
          <w:szCs w:val="36"/>
          <w:shd w:val="clear" w:color="auto" w:fill="FFFFFF"/>
        </w:rPr>
        <w:t>期丽水市本级网上超市交易价格处理报告</w:t>
      </w:r>
    </w:p>
    <w:tbl>
      <w:tblPr>
        <w:tblStyle w:val="8"/>
        <w:tblpPr w:leftFromText="180" w:rightFromText="180" w:vertAnchor="text" w:horzAnchor="page" w:tblpX="1931" w:tblpY="276"/>
        <w:tblOverlap w:val="never"/>
        <w:tblW w:w="13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852"/>
        <w:gridCol w:w="1444"/>
        <w:gridCol w:w="1489"/>
        <w:gridCol w:w="1396"/>
        <w:gridCol w:w="2570"/>
        <w:gridCol w:w="1491"/>
        <w:gridCol w:w="1442"/>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593" w:type="dxa"/>
            <w:vAlign w:val="center"/>
          </w:tcPr>
          <w:p>
            <w:pPr>
              <w:pStyle w:val="6"/>
              <w:jc w:val="center"/>
              <w:rPr>
                <w:rFonts w:ascii="华文仿宋" w:hAnsi="华文仿宋" w:eastAsia="华文仿宋" w:cs="Arial"/>
                <w:b/>
                <w:bCs/>
                <w:sz w:val="36"/>
                <w:szCs w:val="36"/>
              </w:rPr>
            </w:pPr>
            <w:r>
              <w:rPr>
                <w:rFonts w:hint="eastAsia" w:ascii="华文仿宋" w:hAnsi="华文仿宋" w:eastAsia="华文仿宋" w:cs="Arial"/>
                <w:b/>
                <w:bCs/>
                <w:sz w:val="36"/>
                <w:szCs w:val="36"/>
              </w:rPr>
              <w:t>序号</w:t>
            </w:r>
          </w:p>
        </w:tc>
        <w:tc>
          <w:tcPr>
            <w:tcW w:w="1852" w:type="dxa"/>
            <w:vAlign w:val="center"/>
          </w:tcPr>
          <w:p>
            <w:pPr>
              <w:pStyle w:val="6"/>
              <w:jc w:val="center"/>
              <w:rPr>
                <w:rFonts w:ascii="华文仿宋" w:hAnsi="华文仿宋" w:eastAsia="华文仿宋" w:cs="Arial"/>
                <w:b/>
                <w:bCs/>
                <w:sz w:val="36"/>
                <w:szCs w:val="36"/>
              </w:rPr>
            </w:pPr>
            <w:r>
              <w:rPr>
                <w:rFonts w:hint="eastAsia" w:ascii="华文仿宋" w:hAnsi="华文仿宋" w:eastAsia="华文仿宋" w:cs="Arial"/>
                <w:b/>
                <w:bCs/>
                <w:sz w:val="36"/>
                <w:szCs w:val="36"/>
              </w:rPr>
              <w:t>供应商名称</w:t>
            </w:r>
          </w:p>
        </w:tc>
        <w:tc>
          <w:tcPr>
            <w:tcW w:w="1444" w:type="dxa"/>
            <w:vAlign w:val="center"/>
          </w:tcPr>
          <w:p>
            <w:pPr>
              <w:pStyle w:val="6"/>
              <w:jc w:val="center"/>
              <w:rPr>
                <w:rFonts w:ascii="华文仿宋" w:hAnsi="华文仿宋" w:eastAsia="华文仿宋" w:cs="Arial"/>
                <w:b/>
                <w:bCs/>
                <w:sz w:val="36"/>
                <w:szCs w:val="36"/>
              </w:rPr>
            </w:pPr>
            <w:r>
              <w:rPr>
                <w:rFonts w:hint="eastAsia" w:ascii="华文仿宋" w:hAnsi="华文仿宋" w:eastAsia="华文仿宋" w:cs="Arial"/>
                <w:b/>
                <w:bCs/>
                <w:sz w:val="36"/>
                <w:szCs w:val="36"/>
              </w:rPr>
              <w:t>采购单位</w:t>
            </w:r>
          </w:p>
        </w:tc>
        <w:tc>
          <w:tcPr>
            <w:tcW w:w="1489" w:type="dxa"/>
            <w:vAlign w:val="center"/>
          </w:tcPr>
          <w:p>
            <w:pPr>
              <w:pStyle w:val="6"/>
              <w:jc w:val="center"/>
              <w:rPr>
                <w:rFonts w:ascii="华文仿宋" w:hAnsi="华文仿宋" w:eastAsia="华文仿宋" w:cs="Arial"/>
                <w:b/>
                <w:bCs/>
                <w:sz w:val="36"/>
                <w:szCs w:val="36"/>
              </w:rPr>
            </w:pPr>
            <w:r>
              <w:rPr>
                <w:rFonts w:hint="eastAsia" w:ascii="华文仿宋" w:hAnsi="华文仿宋" w:eastAsia="华文仿宋" w:cs="Arial"/>
                <w:b/>
                <w:bCs/>
                <w:sz w:val="36"/>
                <w:szCs w:val="36"/>
              </w:rPr>
              <w:t>交易</w:t>
            </w:r>
            <w:r>
              <w:rPr>
                <w:rFonts w:hint="eastAsia" w:ascii="华文仿宋" w:hAnsi="华文仿宋" w:eastAsia="华文仿宋" w:cs="Arial"/>
                <w:b/>
                <w:bCs/>
                <w:sz w:val="36"/>
                <w:szCs w:val="36"/>
                <w:lang w:eastAsia="zh-CN"/>
              </w:rPr>
              <w:t>单</w:t>
            </w:r>
            <w:r>
              <w:rPr>
                <w:rFonts w:hint="eastAsia" w:ascii="华文仿宋" w:hAnsi="华文仿宋" w:eastAsia="华文仿宋" w:cs="Arial"/>
                <w:b/>
                <w:bCs/>
                <w:sz w:val="36"/>
                <w:szCs w:val="36"/>
              </w:rPr>
              <w:t>价</w:t>
            </w:r>
          </w:p>
        </w:tc>
        <w:tc>
          <w:tcPr>
            <w:tcW w:w="1396" w:type="dxa"/>
            <w:vAlign w:val="center"/>
          </w:tcPr>
          <w:p>
            <w:pPr>
              <w:pStyle w:val="6"/>
              <w:jc w:val="center"/>
              <w:rPr>
                <w:rFonts w:ascii="华文仿宋" w:hAnsi="华文仿宋" w:eastAsia="华文仿宋" w:cs="Arial"/>
                <w:b/>
                <w:bCs/>
                <w:sz w:val="36"/>
                <w:szCs w:val="36"/>
              </w:rPr>
            </w:pPr>
            <w:r>
              <w:rPr>
                <w:rFonts w:hint="eastAsia" w:ascii="华文仿宋" w:hAnsi="华文仿宋" w:eastAsia="华文仿宋" w:cs="Arial"/>
                <w:b/>
                <w:bCs/>
                <w:sz w:val="36"/>
                <w:szCs w:val="36"/>
              </w:rPr>
              <w:t>商品类目</w:t>
            </w:r>
          </w:p>
        </w:tc>
        <w:tc>
          <w:tcPr>
            <w:tcW w:w="2570" w:type="dxa"/>
            <w:vAlign w:val="center"/>
          </w:tcPr>
          <w:p>
            <w:pPr>
              <w:pStyle w:val="6"/>
              <w:jc w:val="center"/>
              <w:rPr>
                <w:rFonts w:ascii="华文仿宋" w:hAnsi="华文仿宋" w:eastAsia="华文仿宋" w:cs="Arial"/>
                <w:b/>
                <w:bCs/>
                <w:sz w:val="36"/>
                <w:szCs w:val="36"/>
              </w:rPr>
            </w:pPr>
            <w:r>
              <w:rPr>
                <w:rFonts w:hint="eastAsia" w:ascii="华文仿宋" w:hAnsi="华文仿宋" w:eastAsia="华文仿宋" w:cs="Arial"/>
                <w:b/>
                <w:bCs/>
                <w:sz w:val="36"/>
                <w:szCs w:val="36"/>
              </w:rPr>
              <w:t>商品名称</w:t>
            </w:r>
          </w:p>
        </w:tc>
        <w:tc>
          <w:tcPr>
            <w:tcW w:w="1491" w:type="dxa"/>
            <w:vAlign w:val="center"/>
          </w:tcPr>
          <w:p>
            <w:pPr>
              <w:pStyle w:val="6"/>
              <w:jc w:val="center"/>
              <w:rPr>
                <w:rFonts w:ascii="华文仿宋" w:hAnsi="华文仿宋" w:eastAsia="华文仿宋" w:cs="Arial"/>
                <w:b/>
                <w:bCs/>
                <w:sz w:val="36"/>
                <w:szCs w:val="36"/>
              </w:rPr>
            </w:pPr>
            <w:r>
              <w:rPr>
                <w:rFonts w:hint="eastAsia" w:ascii="华文仿宋" w:hAnsi="华文仿宋" w:eastAsia="华文仿宋" w:cs="Arial"/>
                <w:b/>
                <w:bCs/>
                <w:sz w:val="36"/>
                <w:szCs w:val="36"/>
              </w:rPr>
              <w:t>比价结果</w:t>
            </w:r>
          </w:p>
        </w:tc>
        <w:tc>
          <w:tcPr>
            <w:tcW w:w="1442" w:type="dxa"/>
            <w:vAlign w:val="center"/>
          </w:tcPr>
          <w:p>
            <w:pPr>
              <w:pStyle w:val="6"/>
              <w:jc w:val="center"/>
              <w:rPr>
                <w:rFonts w:ascii="华文仿宋" w:hAnsi="华文仿宋" w:eastAsia="华文仿宋" w:cs="Arial"/>
                <w:b/>
                <w:bCs/>
                <w:sz w:val="36"/>
                <w:szCs w:val="36"/>
              </w:rPr>
            </w:pPr>
            <w:r>
              <w:rPr>
                <w:rFonts w:hint="eastAsia" w:ascii="华文仿宋" w:hAnsi="华文仿宋" w:eastAsia="华文仿宋" w:cs="Arial"/>
                <w:b/>
                <w:bCs/>
                <w:sz w:val="36"/>
                <w:szCs w:val="36"/>
              </w:rPr>
              <w:t>处理建议</w:t>
            </w:r>
          </w:p>
        </w:tc>
        <w:tc>
          <w:tcPr>
            <w:tcW w:w="938" w:type="dxa"/>
            <w:vAlign w:val="center"/>
          </w:tcPr>
          <w:p>
            <w:pPr>
              <w:pStyle w:val="6"/>
              <w:jc w:val="center"/>
              <w:rPr>
                <w:rFonts w:hint="eastAsia" w:ascii="华文仿宋" w:hAnsi="华文仿宋" w:eastAsia="华文仿宋" w:cs="Arial"/>
                <w:b/>
                <w:bCs/>
                <w:sz w:val="36"/>
                <w:szCs w:val="36"/>
                <w:lang w:val="en-US" w:eastAsia="zh-CN"/>
              </w:rPr>
            </w:pPr>
            <w:r>
              <w:rPr>
                <w:rFonts w:hint="eastAsia" w:ascii="华文仿宋" w:hAnsi="华文仿宋" w:eastAsia="华文仿宋" w:cs="Arial"/>
                <w:b/>
                <w:bCs/>
                <w:sz w:val="36"/>
                <w:szCs w:val="36"/>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593" w:type="dxa"/>
            <w:tcBorders>
              <w:top w:val="single" w:color="auto" w:sz="4" w:space="0"/>
              <w:bottom w:val="single" w:color="auto" w:sz="4" w:space="0"/>
            </w:tcBorders>
            <w:vAlign w:val="center"/>
          </w:tcPr>
          <w:p>
            <w:pPr>
              <w:pStyle w:val="6"/>
              <w:jc w:val="center"/>
              <w:rPr>
                <w:rFonts w:hint="eastAsia" w:eastAsiaTheme="minorEastAsia"/>
                <w:sz w:val="44"/>
                <w:szCs w:val="44"/>
                <w:highlight w:val="none"/>
                <w:lang w:val="en-US" w:eastAsia="zh-CN"/>
              </w:rPr>
            </w:pPr>
            <w:r>
              <w:rPr>
                <w:rFonts w:hint="eastAsia"/>
                <w:sz w:val="44"/>
                <w:szCs w:val="44"/>
                <w:highlight w:val="none"/>
                <w:lang w:val="en-US" w:eastAsia="zh-CN"/>
              </w:rPr>
              <w:t>1</w:t>
            </w:r>
          </w:p>
        </w:tc>
        <w:tc>
          <w:tcPr>
            <w:tcW w:w="18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华文仿宋" w:hAnsi="华文仿宋" w:cs="华文仿宋" w:eastAsiaTheme="minorEastAsia"/>
                <w:i w:val="0"/>
                <w:color w:val="000000"/>
                <w:kern w:val="2"/>
                <w:sz w:val="40"/>
                <w:szCs w:val="40"/>
                <w:u w:val="none"/>
                <w:lang w:val="en-US" w:eastAsia="zh-CN" w:bidi="ar-SA"/>
              </w:rPr>
            </w:pPr>
            <w:r>
              <w:rPr>
                <w:rFonts w:hint="eastAsia" w:ascii="宋体" w:hAnsi="宋体" w:eastAsia="宋体" w:cs="宋体"/>
                <w:i w:val="0"/>
                <w:color w:val="auto"/>
                <w:sz w:val="24"/>
                <w:szCs w:val="24"/>
                <w:u w:val="none"/>
              </w:rPr>
              <w:t>丽水市博汇文体用品有限公司</w:t>
            </w:r>
          </w:p>
        </w:tc>
        <w:tc>
          <w:tcPr>
            <w:tcW w:w="14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cs="华文仿宋" w:eastAsiaTheme="minorEastAsia"/>
                <w:i w:val="0"/>
                <w:color w:val="000000"/>
                <w:kern w:val="2"/>
                <w:sz w:val="40"/>
                <w:szCs w:val="40"/>
                <w:u w:val="none"/>
                <w:lang w:val="en-US" w:eastAsia="zh-CN" w:bidi="ar-SA"/>
              </w:rPr>
            </w:pPr>
            <w:r>
              <w:rPr>
                <w:rFonts w:hint="eastAsia" w:ascii="宋体" w:hAnsi="宋体" w:eastAsia="宋体" w:cs="宋体"/>
                <w:i w:val="0"/>
                <w:color w:val="000000"/>
                <w:kern w:val="2"/>
                <w:sz w:val="24"/>
                <w:szCs w:val="24"/>
                <w:u w:val="none"/>
                <w:lang w:val="en-US" w:eastAsia="zh-CN" w:bidi="ar-SA"/>
              </w:rPr>
              <w:t>丽水市妇幼保健院</w:t>
            </w:r>
          </w:p>
        </w:tc>
        <w:tc>
          <w:tcPr>
            <w:tcW w:w="148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华文仿宋" w:hAnsi="华文仿宋" w:cs="华文仿宋" w:eastAsiaTheme="minorEastAsia"/>
                <w:i w:val="0"/>
                <w:color w:val="000000"/>
                <w:kern w:val="2"/>
                <w:sz w:val="36"/>
                <w:szCs w:val="36"/>
                <w:u w:val="none"/>
                <w:lang w:val="en-US" w:eastAsia="zh-CN" w:bidi="ar-SA"/>
              </w:rPr>
            </w:pPr>
            <w:r>
              <w:rPr>
                <w:rFonts w:hint="eastAsia" w:ascii="华文仿宋" w:hAnsi="华文仿宋" w:cs="华文仿宋"/>
                <w:i w:val="0"/>
                <w:color w:val="000000"/>
                <w:kern w:val="2"/>
                <w:sz w:val="36"/>
                <w:szCs w:val="36"/>
                <w:u w:val="none"/>
                <w:lang w:val="en-US" w:eastAsia="zh-CN" w:bidi="ar-SA"/>
              </w:rPr>
              <w:t>798.8</w:t>
            </w:r>
          </w:p>
        </w:tc>
        <w:tc>
          <w:tcPr>
            <w:tcW w:w="13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32"/>
                <w:szCs w:val="32"/>
                <w:u w:val="none"/>
                <w:lang w:val="en-US" w:eastAsia="zh-CN" w:bidi="ar-SA"/>
              </w:rPr>
            </w:pPr>
            <w:r>
              <w:rPr>
                <w:rFonts w:hint="eastAsia" w:ascii="宋体" w:hAnsi="宋体" w:eastAsia="宋体" w:cs="宋体"/>
                <w:i w:val="0"/>
                <w:color w:val="000000"/>
                <w:kern w:val="2"/>
                <w:sz w:val="24"/>
                <w:szCs w:val="24"/>
                <w:u w:val="none"/>
                <w:lang w:val="en-US" w:eastAsia="zh-CN" w:bidi="ar-SA"/>
              </w:rPr>
              <w:t>其它销毁设备</w:t>
            </w:r>
          </w:p>
        </w:tc>
        <w:tc>
          <w:tcPr>
            <w:tcW w:w="257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2"/>
                <w:sz w:val="44"/>
                <w:szCs w:val="44"/>
                <w:u w:val="none"/>
                <w:lang w:val="en-US" w:eastAsia="zh-CN" w:bidi="ar-SA"/>
              </w:rPr>
            </w:pPr>
            <w:r>
              <w:rPr>
                <w:rFonts w:hint="eastAsia" w:ascii="宋体" w:hAnsi="宋体" w:eastAsia="宋体" w:cs="宋体"/>
                <w:i w:val="0"/>
                <w:color w:val="000000"/>
                <w:kern w:val="2"/>
                <w:sz w:val="24"/>
                <w:szCs w:val="24"/>
                <w:u w:val="none"/>
                <w:lang w:val="en-US" w:eastAsia="zh-CN" w:bidi="ar-SA"/>
              </w:rPr>
              <w:t>齐心 碎纸机S350</w:t>
            </w:r>
          </w:p>
        </w:tc>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color w:val="000000"/>
                <w:kern w:val="2"/>
                <w:sz w:val="40"/>
                <w:szCs w:val="40"/>
                <w:u w:val="none"/>
                <w:lang w:val="en-US" w:eastAsia="zh-CN" w:bidi="ar-SA"/>
              </w:rPr>
            </w:pPr>
            <w:r>
              <w:rPr>
                <w:rFonts w:hint="eastAsia" w:ascii="宋体" w:hAnsi="宋体" w:eastAsia="宋体" w:cs="宋体"/>
                <w:i w:val="0"/>
                <w:color w:val="000000"/>
                <w:kern w:val="2"/>
                <w:sz w:val="24"/>
                <w:szCs w:val="24"/>
                <w:u w:val="none"/>
                <w:lang w:val="en-US" w:eastAsia="zh-CN" w:bidi="ar-SA"/>
              </w:rPr>
              <w:t>14.33%</w:t>
            </w:r>
          </w:p>
        </w:tc>
        <w:tc>
          <w:tcPr>
            <w:tcW w:w="1442" w:type="dxa"/>
            <w:tcBorders>
              <w:top w:val="single" w:color="auto" w:sz="4" w:space="0"/>
              <w:bottom w:val="single" w:color="auto" w:sz="4" w:space="0"/>
            </w:tcBorders>
            <w:vAlign w:val="center"/>
          </w:tcPr>
          <w:p>
            <w:pPr>
              <w:pStyle w:val="6"/>
              <w:jc w:val="center"/>
              <w:rPr>
                <w:rFonts w:hint="default" w:ascii="华文仿宋" w:hAnsi="华文仿宋" w:cs="华文仿宋" w:eastAsiaTheme="minorEastAsia"/>
                <w:i w:val="0"/>
                <w:color w:val="000000"/>
                <w:kern w:val="0"/>
                <w:sz w:val="40"/>
                <w:szCs w:val="40"/>
                <w:u w:val="none"/>
                <w:lang w:val="en-US" w:eastAsia="zh-CN" w:bidi="ar"/>
              </w:rPr>
            </w:pPr>
            <w:r>
              <w:rPr>
                <w:rFonts w:hint="eastAsia" w:ascii="宋体" w:hAnsi="宋体" w:eastAsia="宋体" w:cs="宋体"/>
                <w:i w:val="0"/>
                <w:color w:val="000000"/>
                <w:kern w:val="2"/>
                <w:sz w:val="24"/>
                <w:szCs w:val="24"/>
                <w:u w:val="none"/>
                <w:lang w:val="en-US" w:eastAsia="zh-CN" w:bidi="ar-SA"/>
              </w:rPr>
              <w:t>扣诚信分5分</w:t>
            </w:r>
          </w:p>
        </w:tc>
        <w:tc>
          <w:tcPr>
            <w:tcW w:w="938" w:type="dxa"/>
            <w:tcBorders>
              <w:top w:val="single" w:color="auto" w:sz="4" w:space="0"/>
              <w:bottom w:val="single" w:color="auto" w:sz="4" w:space="0"/>
            </w:tcBorders>
            <w:vAlign w:val="center"/>
          </w:tcPr>
          <w:p>
            <w:pPr>
              <w:pStyle w:val="6"/>
              <w:jc w:val="both"/>
              <w:rPr>
                <w:rFonts w:hint="eastAsia" w:ascii="华文仿宋" w:hAnsi="华文仿宋" w:eastAsia="华文仿宋" w:cs="华文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593" w:type="dxa"/>
            <w:tcBorders>
              <w:top w:val="single" w:color="auto" w:sz="4" w:space="0"/>
              <w:bottom w:val="single" w:color="auto" w:sz="4" w:space="0"/>
            </w:tcBorders>
            <w:vAlign w:val="center"/>
          </w:tcPr>
          <w:p>
            <w:pPr>
              <w:pStyle w:val="6"/>
              <w:jc w:val="center"/>
              <w:rPr>
                <w:rFonts w:hint="default"/>
                <w:sz w:val="44"/>
                <w:szCs w:val="44"/>
                <w:highlight w:val="none"/>
                <w:lang w:val="en-US" w:eastAsia="zh-CN"/>
              </w:rPr>
            </w:pPr>
            <w:r>
              <w:rPr>
                <w:rFonts w:hint="eastAsia"/>
                <w:sz w:val="44"/>
                <w:szCs w:val="44"/>
                <w:highlight w:val="none"/>
                <w:lang w:val="en-US" w:eastAsia="zh-CN"/>
              </w:rPr>
              <w:t>2</w:t>
            </w:r>
          </w:p>
        </w:tc>
        <w:tc>
          <w:tcPr>
            <w:tcW w:w="18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丽水市金手指办公用品有限公司</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丽水市人民检察院</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华文仿宋" w:hAnsi="华文仿宋" w:cs="华文仿宋"/>
                <w:i w:val="0"/>
                <w:color w:val="000000"/>
                <w:kern w:val="2"/>
                <w:sz w:val="36"/>
                <w:szCs w:val="36"/>
                <w:u w:val="none"/>
                <w:lang w:val="en-US" w:eastAsia="zh-CN" w:bidi="ar-SA"/>
              </w:rPr>
            </w:pPr>
            <w:r>
              <w:rPr>
                <w:rFonts w:hint="eastAsia" w:ascii="华文仿宋" w:hAnsi="华文仿宋" w:cs="华文仿宋"/>
                <w:i w:val="0"/>
                <w:color w:val="000000"/>
                <w:kern w:val="2"/>
                <w:sz w:val="36"/>
                <w:szCs w:val="36"/>
                <w:u w:val="none"/>
                <w:lang w:val="en-US" w:eastAsia="zh-CN" w:bidi="ar-SA"/>
              </w:rPr>
              <w:t>128</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其它</w:t>
            </w:r>
          </w:p>
        </w:tc>
        <w:tc>
          <w:tcPr>
            <w:tcW w:w="2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小熊家用玻璃电热水壶烧水壶大容量自动断电快壶迷你透明开水茶壶A17L1</w:t>
            </w:r>
          </w:p>
        </w:tc>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15.13%</w:t>
            </w:r>
          </w:p>
        </w:tc>
        <w:tc>
          <w:tcPr>
            <w:tcW w:w="1442" w:type="dxa"/>
            <w:tcBorders>
              <w:top w:val="single" w:color="auto" w:sz="4" w:space="0"/>
              <w:bottom w:val="single" w:color="auto" w:sz="4" w:space="0"/>
            </w:tcBorders>
            <w:vAlign w:val="center"/>
          </w:tcPr>
          <w:p>
            <w:pPr>
              <w:pStyle w:val="6"/>
              <w:jc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扣诚信分5分</w:t>
            </w:r>
          </w:p>
        </w:tc>
        <w:tc>
          <w:tcPr>
            <w:tcW w:w="938" w:type="dxa"/>
            <w:tcBorders>
              <w:top w:val="single" w:color="auto" w:sz="4" w:space="0"/>
              <w:bottom w:val="single" w:color="auto" w:sz="4" w:space="0"/>
            </w:tcBorders>
            <w:vAlign w:val="center"/>
          </w:tcPr>
          <w:p>
            <w:pPr>
              <w:pStyle w:val="6"/>
              <w:jc w:val="both"/>
              <w:rPr>
                <w:rFonts w:hint="eastAsia" w:ascii="华文仿宋" w:hAnsi="华文仿宋" w:eastAsia="华文仿宋" w:cs="华文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593" w:type="dxa"/>
            <w:tcBorders>
              <w:top w:val="single" w:color="auto" w:sz="4" w:space="0"/>
              <w:bottom w:val="single" w:color="auto" w:sz="4" w:space="0"/>
            </w:tcBorders>
            <w:vAlign w:val="center"/>
          </w:tcPr>
          <w:p>
            <w:pPr>
              <w:pStyle w:val="6"/>
              <w:jc w:val="center"/>
              <w:rPr>
                <w:rFonts w:hint="default"/>
                <w:sz w:val="44"/>
                <w:szCs w:val="44"/>
                <w:highlight w:val="none"/>
                <w:lang w:val="en-US" w:eastAsia="zh-CN"/>
              </w:rPr>
            </w:pPr>
            <w:r>
              <w:rPr>
                <w:rFonts w:hint="eastAsia"/>
                <w:sz w:val="44"/>
                <w:szCs w:val="44"/>
                <w:highlight w:val="none"/>
                <w:lang w:val="en-US" w:eastAsia="zh-CN"/>
              </w:rPr>
              <w:t>3</w:t>
            </w:r>
          </w:p>
        </w:tc>
        <w:tc>
          <w:tcPr>
            <w:tcW w:w="18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丽水市</w:t>
            </w:r>
            <w:bookmarkStart w:id="0" w:name="_GoBack"/>
            <w:bookmarkEnd w:id="0"/>
            <w:r>
              <w:rPr>
                <w:rFonts w:hint="eastAsia" w:ascii="宋体" w:hAnsi="宋体" w:eastAsia="宋体" w:cs="宋体"/>
                <w:i w:val="0"/>
                <w:color w:val="auto"/>
                <w:sz w:val="24"/>
                <w:szCs w:val="24"/>
                <w:u w:val="none"/>
              </w:rPr>
              <w:t>莲都区扬天电脑商行</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丽水市交通运输行政执法队</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华文仿宋" w:hAnsi="华文仿宋" w:cs="华文仿宋"/>
                <w:i w:val="0"/>
                <w:color w:val="000000"/>
                <w:kern w:val="2"/>
                <w:sz w:val="36"/>
                <w:szCs w:val="36"/>
                <w:u w:val="none"/>
                <w:lang w:val="en-US" w:eastAsia="zh-CN" w:bidi="ar-SA"/>
              </w:rPr>
            </w:pPr>
            <w:r>
              <w:rPr>
                <w:rFonts w:hint="eastAsia" w:ascii="华文仿宋" w:hAnsi="华文仿宋" w:cs="华文仿宋"/>
                <w:i w:val="0"/>
                <w:color w:val="000000"/>
                <w:kern w:val="2"/>
                <w:sz w:val="36"/>
                <w:szCs w:val="36"/>
                <w:u w:val="none"/>
                <w:lang w:val="en-US" w:eastAsia="zh-CN" w:bidi="ar-SA"/>
              </w:rPr>
              <w:t>580</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粉盒</w:t>
            </w:r>
          </w:p>
        </w:tc>
        <w:tc>
          <w:tcPr>
            <w:tcW w:w="2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东芝 T-FC25C-K 东芝  T-FC25C-K 复印机碳粉盒  大容量   适用于2040C 2540 3040 3540 4540C</w:t>
            </w:r>
          </w:p>
        </w:tc>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20.58%</w:t>
            </w:r>
          </w:p>
        </w:tc>
        <w:tc>
          <w:tcPr>
            <w:tcW w:w="1442" w:type="dxa"/>
            <w:tcBorders>
              <w:top w:val="single" w:color="auto" w:sz="4" w:space="0"/>
              <w:bottom w:val="single" w:color="auto" w:sz="4" w:space="0"/>
            </w:tcBorders>
            <w:vAlign w:val="center"/>
          </w:tcPr>
          <w:p>
            <w:pPr>
              <w:pStyle w:val="6"/>
              <w:jc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扣诚信分10分,暂停1个月</w:t>
            </w:r>
          </w:p>
        </w:tc>
        <w:tc>
          <w:tcPr>
            <w:tcW w:w="938" w:type="dxa"/>
            <w:tcBorders>
              <w:top w:val="single" w:color="auto" w:sz="4" w:space="0"/>
              <w:bottom w:val="single" w:color="auto" w:sz="4" w:space="0"/>
            </w:tcBorders>
            <w:vAlign w:val="center"/>
          </w:tcPr>
          <w:p>
            <w:pPr>
              <w:pStyle w:val="6"/>
              <w:jc w:val="both"/>
              <w:rPr>
                <w:rFonts w:hint="eastAsia" w:ascii="华文仿宋" w:hAnsi="华文仿宋" w:eastAsia="华文仿宋" w:cs="华文仿宋"/>
                <w:i w:val="0"/>
                <w:color w:val="000000"/>
                <w:kern w:val="0"/>
                <w:sz w:val="24"/>
                <w:szCs w:val="24"/>
                <w:u w:val="none"/>
                <w:lang w:val="en-US" w:eastAsia="zh-CN" w:bidi="ar"/>
              </w:rPr>
            </w:pPr>
          </w:p>
        </w:tc>
      </w:tr>
    </w:tbl>
    <w:p>
      <w:pPr>
        <w:pStyle w:val="6"/>
        <w:jc w:val="center"/>
        <w:rPr>
          <w:sz w:val="28"/>
          <w:szCs w:val="28"/>
          <w:highlight w:val="yellow"/>
        </w:rPr>
      </w:pPr>
    </w:p>
    <w:p>
      <w:pPr>
        <w:rPr>
          <w:rFonts w:hint="default" w:eastAsiaTheme="minorEastAsia"/>
          <w:lang w:val="en-US" w:eastAsia="zh-CN"/>
        </w:rPr>
      </w:pP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7A"/>
    <w:rsid w:val="00004521"/>
    <w:rsid w:val="00027DA0"/>
    <w:rsid w:val="00027DC0"/>
    <w:rsid w:val="00054289"/>
    <w:rsid w:val="0007671B"/>
    <w:rsid w:val="000907DE"/>
    <w:rsid w:val="00095A23"/>
    <w:rsid w:val="000B780A"/>
    <w:rsid w:val="000C5E65"/>
    <w:rsid w:val="000F14C0"/>
    <w:rsid w:val="00115AB3"/>
    <w:rsid w:val="0012579A"/>
    <w:rsid w:val="001A36AC"/>
    <w:rsid w:val="00231849"/>
    <w:rsid w:val="002500E5"/>
    <w:rsid w:val="00254C89"/>
    <w:rsid w:val="0029557A"/>
    <w:rsid w:val="002B0CE6"/>
    <w:rsid w:val="00302FFE"/>
    <w:rsid w:val="00303FC5"/>
    <w:rsid w:val="00307C41"/>
    <w:rsid w:val="00317531"/>
    <w:rsid w:val="003513BD"/>
    <w:rsid w:val="00380D69"/>
    <w:rsid w:val="00387702"/>
    <w:rsid w:val="003B4907"/>
    <w:rsid w:val="004035EA"/>
    <w:rsid w:val="00407DA6"/>
    <w:rsid w:val="00411EED"/>
    <w:rsid w:val="00423D6A"/>
    <w:rsid w:val="004408C0"/>
    <w:rsid w:val="00442290"/>
    <w:rsid w:val="00444EB0"/>
    <w:rsid w:val="00445D19"/>
    <w:rsid w:val="00495DD4"/>
    <w:rsid w:val="004A5BB8"/>
    <w:rsid w:val="004D1EC9"/>
    <w:rsid w:val="00516D90"/>
    <w:rsid w:val="005812A0"/>
    <w:rsid w:val="00582900"/>
    <w:rsid w:val="005D2997"/>
    <w:rsid w:val="005E5AE4"/>
    <w:rsid w:val="00612553"/>
    <w:rsid w:val="00620E12"/>
    <w:rsid w:val="00630901"/>
    <w:rsid w:val="00635235"/>
    <w:rsid w:val="00650C70"/>
    <w:rsid w:val="00661F76"/>
    <w:rsid w:val="00672705"/>
    <w:rsid w:val="00675B93"/>
    <w:rsid w:val="00682FF7"/>
    <w:rsid w:val="00692682"/>
    <w:rsid w:val="006A4A0F"/>
    <w:rsid w:val="006B0839"/>
    <w:rsid w:val="006B7A44"/>
    <w:rsid w:val="006D0305"/>
    <w:rsid w:val="006E57ED"/>
    <w:rsid w:val="00713ABD"/>
    <w:rsid w:val="00724B6F"/>
    <w:rsid w:val="007977E4"/>
    <w:rsid w:val="007A7ECA"/>
    <w:rsid w:val="0082612A"/>
    <w:rsid w:val="00827795"/>
    <w:rsid w:val="008379DB"/>
    <w:rsid w:val="00840D4A"/>
    <w:rsid w:val="00845513"/>
    <w:rsid w:val="0086260E"/>
    <w:rsid w:val="00930B60"/>
    <w:rsid w:val="00944C1B"/>
    <w:rsid w:val="009D751A"/>
    <w:rsid w:val="00A023EF"/>
    <w:rsid w:val="00A35A10"/>
    <w:rsid w:val="00A367A2"/>
    <w:rsid w:val="00A60122"/>
    <w:rsid w:val="00A954F0"/>
    <w:rsid w:val="00AF033A"/>
    <w:rsid w:val="00B16D8F"/>
    <w:rsid w:val="00B25E71"/>
    <w:rsid w:val="00B5180F"/>
    <w:rsid w:val="00BE53CA"/>
    <w:rsid w:val="00BF2A94"/>
    <w:rsid w:val="00C21956"/>
    <w:rsid w:val="00C2241D"/>
    <w:rsid w:val="00C27D79"/>
    <w:rsid w:val="00C904B8"/>
    <w:rsid w:val="00D64C63"/>
    <w:rsid w:val="00D670A5"/>
    <w:rsid w:val="00D70FA2"/>
    <w:rsid w:val="00D93FA1"/>
    <w:rsid w:val="00DA3A3D"/>
    <w:rsid w:val="00DD3CB2"/>
    <w:rsid w:val="00DF2F30"/>
    <w:rsid w:val="00DF42D9"/>
    <w:rsid w:val="00E20F2E"/>
    <w:rsid w:val="00E43013"/>
    <w:rsid w:val="00E43AA3"/>
    <w:rsid w:val="00E71F17"/>
    <w:rsid w:val="00E84B6A"/>
    <w:rsid w:val="00EB32FA"/>
    <w:rsid w:val="00EC209B"/>
    <w:rsid w:val="00ED64E2"/>
    <w:rsid w:val="00EF590D"/>
    <w:rsid w:val="00F155CA"/>
    <w:rsid w:val="00F75E4B"/>
    <w:rsid w:val="00F93F85"/>
    <w:rsid w:val="00FB299F"/>
    <w:rsid w:val="00FB700D"/>
    <w:rsid w:val="00FC5C79"/>
    <w:rsid w:val="011C7D94"/>
    <w:rsid w:val="01277232"/>
    <w:rsid w:val="01BA1276"/>
    <w:rsid w:val="02342FCF"/>
    <w:rsid w:val="02C83937"/>
    <w:rsid w:val="032D2740"/>
    <w:rsid w:val="036B5ECF"/>
    <w:rsid w:val="038948A1"/>
    <w:rsid w:val="04F02F3B"/>
    <w:rsid w:val="064F042E"/>
    <w:rsid w:val="068A70BD"/>
    <w:rsid w:val="06CF2F84"/>
    <w:rsid w:val="06D419F5"/>
    <w:rsid w:val="076553AF"/>
    <w:rsid w:val="07C269E6"/>
    <w:rsid w:val="08574A99"/>
    <w:rsid w:val="08AE52A1"/>
    <w:rsid w:val="095A5714"/>
    <w:rsid w:val="0A0D10C4"/>
    <w:rsid w:val="0A1528CD"/>
    <w:rsid w:val="0CB55E6A"/>
    <w:rsid w:val="0D964DEB"/>
    <w:rsid w:val="0DA464FB"/>
    <w:rsid w:val="0E2E2F1F"/>
    <w:rsid w:val="0E977EB4"/>
    <w:rsid w:val="0F746E6C"/>
    <w:rsid w:val="0F991F77"/>
    <w:rsid w:val="0FC15FD2"/>
    <w:rsid w:val="100632F1"/>
    <w:rsid w:val="10110055"/>
    <w:rsid w:val="103E7964"/>
    <w:rsid w:val="10AC2F53"/>
    <w:rsid w:val="10BC6AE9"/>
    <w:rsid w:val="10C16806"/>
    <w:rsid w:val="12127136"/>
    <w:rsid w:val="12197F7D"/>
    <w:rsid w:val="121B2D35"/>
    <w:rsid w:val="12244E28"/>
    <w:rsid w:val="13B33A84"/>
    <w:rsid w:val="141610E4"/>
    <w:rsid w:val="14D532A5"/>
    <w:rsid w:val="165708AF"/>
    <w:rsid w:val="167227AD"/>
    <w:rsid w:val="168F3D12"/>
    <w:rsid w:val="169A1DDE"/>
    <w:rsid w:val="173E0275"/>
    <w:rsid w:val="175038E4"/>
    <w:rsid w:val="17B270BB"/>
    <w:rsid w:val="1866235B"/>
    <w:rsid w:val="18B40907"/>
    <w:rsid w:val="194B4CEE"/>
    <w:rsid w:val="1A921A09"/>
    <w:rsid w:val="1AF77106"/>
    <w:rsid w:val="1AF95296"/>
    <w:rsid w:val="1B99507C"/>
    <w:rsid w:val="1BC6189B"/>
    <w:rsid w:val="1BD02923"/>
    <w:rsid w:val="1BEC69BF"/>
    <w:rsid w:val="1D0C582E"/>
    <w:rsid w:val="1DD1656D"/>
    <w:rsid w:val="1DFB197E"/>
    <w:rsid w:val="1DFB5E28"/>
    <w:rsid w:val="1EF7581A"/>
    <w:rsid w:val="1F4E00BD"/>
    <w:rsid w:val="1F856F07"/>
    <w:rsid w:val="1FE744D6"/>
    <w:rsid w:val="20972EEB"/>
    <w:rsid w:val="20E3204D"/>
    <w:rsid w:val="21094678"/>
    <w:rsid w:val="22B1618A"/>
    <w:rsid w:val="22C94166"/>
    <w:rsid w:val="230B4F84"/>
    <w:rsid w:val="24FA6A42"/>
    <w:rsid w:val="25267DBB"/>
    <w:rsid w:val="259E3040"/>
    <w:rsid w:val="26367147"/>
    <w:rsid w:val="26A46604"/>
    <w:rsid w:val="26CE5794"/>
    <w:rsid w:val="27065CBF"/>
    <w:rsid w:val="27391C49"/>
    <w:rsid w:val="27C40C9B"/>
    <w:rsid w:val="28022656"/>
    <w:rsid w:val="28362386"/>
    <w:rsid w:val="28D66BC5"/>
    <w:rsid w:val="29160393"/>
    <w:rsid w:val="2A0C566F"/>
    <w:rsid w:val="2A7C6CB5"/>
    <w:rsid w:val="2A8D5D4A"/>
    <w:rsid w:val="2B64308E"/>
    <w:rsid w:val="2B675120"/>
    <w:rsid w:val="2BAD48FE"/>
    <w:rsid w:val="2BED55A3"/>
    <w:rsid w:val="2D8B4014"/>
    <w:rsid w:val="2DBA35B5"/>
    <w:rsid w:val="2DE266DF"/>
    <w:rsid w:val="2E9E1FB2"/>
    <w:rsid w:val="2F0C1592"/>
    <w:rsid w:val="2F9D48E5"/>
    <w:rsid w:val="2FF517D9"/>
    <w:rsid w:val="30824B34"/>
    <w:rsid w:val="30EE3622"/>
    <w:rsid w:val="312A47D6"/>
    <w:rsid w:val="31425197"/>
    <w:rsid w:val="31A64508"/>
    <w:rsid w:val="31C83C7D"/>
    <w:rsid w:val="32323690"/>
    <w:rsid w:val="32A245AF"/>
    <w:rsid w:val="32BF1F60"/>
    <w:rsid w:val="33DB18A1"/>
    <w:rsid w:val="33F03724"/>
    <w:rsid w:val="34675F95"/>
    <w:rsid w:val="3510082D"/>
    <w:rsid w:val="35C233D0"/>
    <w:rsid w:val="35FC20B2"/>
    <w:rsid w:val="36636F92"/>
    <w:rsid w:val="3671520B"/>
    <w:rsid w:val="36C97FC6"/>
    <w:rsid w:val="376C4372"/>
    <w:rsid w:val="37852DAD"/>
    <w:rsid w:val="37B877DB"/>
    <w:rsid w:val="37C33862"/>
    <w:rsid w:val="37C734A0"/>
    <w:rsid w:val="38A63B3E"/>
    <w:rsid w:val="38E825DA"/>
    <w:rsid w:val="38F9260D"/>
    <w:rsid w:val="398A426D"/>
    <w:rsid w:val="39D85671"/>
    <w:rsid w:val="3A3C5AEC"/>
    <w:rsid w:val="3A5B02E6"/>
    <w:rsid w:val="3B8E7F81"/>
    <w:rsid w:val="3BCB44B2"/>
    <w:rsid w:val="3C0D23AB"/>
    <w:rsid w:val="3C7B4631"/>
    <w:rsid w:val="3CEF66DF"/>
    <w:rsid w:val="3EBD4A35"/>
    <w:rsid w:val="3F381F4A"/>
    <w:rsid w:val="3F533BEF"/>
    <w:rsid w:val="404D53B6"/>
    <w:rsid w:val="404F16D0"/>
    <w:rsid w:val="40CD7E1E"/>
    <w:rsid w:val="40DB3862"/>
    <w:rsid w:val="414E28C8"/>
    <w:rsid w:val="423A0977"/>
    <w:rsid w:val="424D69C7"/>
    <w:rsid w:val="425A775C"/>
    <w:rsid w:val="441E353B"/>
    <w:rsid w:val="443F30BA"/>
    <w:rsid w:val="44772A2E"/>
    <w:rsid w:val="44D34C6B"/>
    <w:rsid w:val="45C34368"/>
    <w:rsid w:val="46012CA4"/>
    <w:rsid w:val="46E059D9"/>
    <w:rsid w:val="48DA167E"/>
    <w:rsid w:val="491602E1"/>
    <w:rsid w:val="49642B70"/>
    <w:rsid w:val="496D7508"/>
    <w:rsid w:val="4A2F1060"/>
    <w:rsid w:val="4A421ED4"/>
    <w:rsid w:val="4B0456CE"/>
    <w:rsid w:val="4B910E5E"/>
    <w:rsid w:val="4C186264"/>
    <w:rsid w:val="4D13689B"/>
    <w:rsid w:val="4D2C0E6C"/>
    <w:rsid w:val="4DF80D23"/>
    <w:rsid w:val="4F02729A"/>
    <w:rsid w:val="4F1B5B37"/>
    <w:rsid w:val="4FA21BEB"/>
    <w:rsid w:val="4FF006E0"/>
    <w:rsid w:val="50C62675"/>
    <w:rsid w:val="50D63468"/>
    <w:rsid w:val="528051EB"/>
    <w:rsid w:val="5328667A"/>
    <w:rsid w:val="533E762B"/>
    <w:rsid w:val="542030F1"/>
    <w:rsid w:val="555034EF"/>
    <w:rsid w:val="56376ED5"/>
    <w:rsid w:val="568A3725"/>
    <w:rsid w:val="575E090B"/>
    <w:rsid w:val="58040FCA"/>
    <w:rsid w:val="58674FBF"/>
    <w:rsid w:val="58EB6414"/>
    <w:rsid w:val="59136E60"/>
    <w:rsid w:val="594C301F"/>
    <w:rsid w:val="59BB7283"/>
    <w:rsid w:val="5A15063B"/>
    <w:rsid w:val="5A6B35BA"/>
    <w:rsid w:val="5B8F1212"/>
    <w:rsid w:val="5BD64800"/>
    <w:rsid w:val="5BED62ED"/>
    <w:rsid w:val="5C7F6B38"/>
    <w:rsid w:val="5CAA7DCD"/>
    <w:rsid w:val="5D4A729C"/>
    <w:rsid w:val="5D783301"/>
    <w:rsid w:val="5D894F2B"/>
    <w:rsid w:val="5DB06C00"/>
    <w:rsid w:val="5E4B5C31"/>
    <w:rsid w:val="5EA07D26"/>
    <w:rsid w:val="5EF95180"/>
    <w:rsid w:val="5FD306A5"/>
    <w:rsid w:val="605C0424"/>
    <w:rsid w:val="608C6265"/>
    <w:rsid w:val="616A7457"/>
    <w:rsid w:val="62125DD0"/>
    <w:rsid w:val="635D106F"/>
    <w:rsid w:val="63A86B13"/>
    <w:rsid w:val="63FA5FB0"/>
    <w:rsid w:val="64297DF7"/>
    <w:rsid w:val="647974CD"/>
    <w:rsid w:val="648A4ACE"/>
    <w:rsid w:val="64A15200"/>
    <w:rsid w:val="64B36FAE"/>
    <w:rsid w:val="65791E31"/>
    <w:rsid w:val="66705B1C"/>
    <w:rsid w:val="676855F5"/>
    <w:rsid w:val="6905010F"/>
    <w:rsid w:val="69B85120"/>
    <w:rsid w:val="6A2B387C"/>
    <w:rsid w:val="6A6A2B95"/>
    <w:rsid w:val="6B191E4B"/>
    <w:rsid w:val="6B1A0036"/>
    <w:rsid w:val="6B383B63"/>
    <w:rsid w:val="6B434AF6"/>
    <w:rsid w:val="6B6273F1"/>
    <w:rsid w:val="6C011185"/>
    <w:rsid w:val="6C9638E4"/>
    <w:rsid w:val="6CDC169B"/>
    <w:rsid w:val="6D3C384F"/>
    <w:rsid w:val="6D525A50"/>
    <w:rsid w:val="6DBD28A6"/>
    <w:rsid w:val="6E8339DE"/>
    <w:rsid w:val="6F483E59"/>
    <w:rsid w:val="6F7517AA"/>
    <w:rsid w:val="70022976"/>
    <w:rsid w:val="70862A82"/>
    <w:rsid w:val="70E23EAA"/>
    <w:rsid w:val="7124719D"/>
    <w:rsid w:val="71520475"/>
    <w:rsid w:val="7199587C"/>
    <w:rsid w:val="72792B77"/>
    <w:rsid w:val="738679C9"/>
    <w:rsid w:val="740E558D"/>
    <w:rsid w:val="74AB159D"/>
    <w:rsid w:val="74B81587"/>
    <w:rsid w:val="74EF6C8A"/>
    <w:rsid w:val="757D6C90"/>
    <w:rsid w:val="76D6165D"/>
    <w:rsid w:val="773E719B"/>
    <w:rsid w:val="77B876C8"/>
    <w:rsid w:val="78064CC1"/>
    <w:rsid w:val="786979A8"/>
    <w:rsid w:val="794956F8"/>
    <w:rsid w:val="7A356659"/>
    <w:rsid w:val="7A5B306F"/>
    <w:rsid w:val="7A81419A"/>
    <w:rsid w:val="7B4F35B7"/>
    <w:rsid w:val="7BCF5C21"/>
    <w:rsid w:val="7C104DB6"/>
    <w:rsid w:val="7C3258B6"/>
    <w:rsid w:val="7C4D402C"/>
    <w:rsid w:val="7C523216"/>
    <w:rsid w:val="7C6570AA"/>
    <w:rsid w:val="7C9E2E3E"/>
    <w:rsid w:val="7CA51C79"/>
    <w:rsid w:val="7CDD76DD"/>
    <w:rsid w:val="7DF23193"/>
    <w:rsid w:val="7E214189"/>
    <w:rsid w:val="7ECF2821"/>
    <w:rsid w:val="7F2A5B7E"/>
    <w:rsid w:val="7F565511"/>
    <w:rsid w:val="7FE74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unhideWhenUsed/>
    <w:qFormat/>
    <w:uiPriority w:val="99"/>
    <w:pPr>
      <w:snapToGrid w:val="0"/>
      <w:jc w:val="left"/>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basedOn w:val="9"/>
    <w:semiHidden/>
    <w:unhideWhenUsed/>
    <w:qFormat/>
    <w:uiPriority w:val="99"/>
    <w:rPr>
      <w:vertAlign w:val="superscript"/>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styleId="13">
    <w:name w:val="List Paragraph"/>
    <w:basedOn w:val="1"/>
    <w:qFormat/>
    <w:uiPriority w:val="99"/>
    <w:pPr>
      <w:widowControl/>
      <w:ind w:firstLine="420" w:firstLineChars="200"/>
      <w:jc w:val="left"/>
    </w:pPr>
    <w:rPr>
      <w:rFonts w:ascii="Times New Roman" w:hAnsi="Times New Roman" w:eastAsia="宋体" w:cs="Times New Roman"/>
      <w:kern w:val="0"/>
      <w:sz w:val="24"/>
      <w:szCs w:val="24"/>
    </w:rPr>
  </w:style>
  <w:style w:type="character" w:customStyle="1" w:styleId="14">
    <w:name w:val="日期 字符"/>
    <w:basedOn w:val="9"/>
    <w:link w:val="2"/>
    <w:semiHidden/>
    <w:qFormat/>
    <w:uiPriority w:val="99"/>
  </w:style>
  <w:style w:type="character" w:customStyle="1" w:styleId="15">
    <w:name w:val="批注框文本 字符"/>
    <w:basedOn w:val="9"/>
    <w:link w:val="3"/>
    <w:semiHidden/>
    <w:qFormat/>
    <w:uiPriority w:val="99"/>
    <w:rPr>
      <w:rFonts w:asciiTheme="minorHAnsi" w:hAnsiTheme="minorHAnsi" w:eastAsiaTheme="minorEastAsia" w:cstheme="minorBidi"/>
      <w:kern w:val="2"/>
      <w:sz w:val="18"/>
      <w:szCs w:val="18"/>
    </w:rPr>
  </w:style>
  <w:style w:type="paragraph" w:customStyle="1" w:styleId="16">
    <w:name w:val="样式123456"/>
    <w:basedOn w:val="1"/>
    <w:qFormat/>
    <w:uiPriority w:val="0"/>
    <w:pPr>
      <w:spacing w:line="120" w:lineRule="auto"/>
      <w:ind w:firstLine="721" w:firstLineChars="200"/>
    </w:pPr>
    <w:rPr>
      <w:rFonts w:eastAsia="华文仿宋"/>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231</Words>
  <Characters>1317</Characters>
  <Lines>10</Lines>
  <Paragraphs>3</Paragraphs>
  <TotalTime>1</TotalTime>
  <ScaleCrop>false</ScaleCrop>
  <LinksUpToDate>false</LinksUpToDate>
  <CharactersWithSpaces>1545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2018-11-29T11:25:00Z</dcterms:created>
  <dc:creator>liuzhumei</dc:creator>
  <cp:lastModifiedBy>Administrator</cp:lastModifiedBy>
  <cp:lastPrinted>2020-12-30T07:01:00Z</cp:lastPrinted>
  <dcterms:modified xsi:type="dcterms:W3CDTF">2023-04-21T01:37:29Z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